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</w:t>
      </w:r>
    </w:p>
    <w:p>
      <w:pPr>
        <w:spacing w:line="560" w:lineRule="exact"/>
        <w:ind w:firstLine="1600" w:firstLineChars="5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                      项目代码：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  <w:t xml:space="preserve">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峨眉山市非物质文化遗产名录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项目申报书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tabs>
          <w:tab w:val="left" w:pos="7380"/>
        </w:tabs>
        <w:spacing w:line="560" w:lineRule="exac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tabs>
          <w:tab w:val="left" w:pos="7380"/>
        </w:tabs>
        <w:spacing w:line="560" w:lineRule="exact"/>
        <w:ind w:firstLine="1080" w:firstLineChars="300"/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  <w:t>项目类别：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  <w:t xml:space="preserve"> </w:t>
      </w:r>
    </w:p>
    <w:p>
      <w:pPr>
        <w:tabs>
          <w:tab w:val="left" w:pos="7380"/>
        </w:tabs>
        <w:spacing w:line="560" w:lineRule="exact"/>
        <w:ind w:firstLine="1080" w:firstLineChars="300"/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</w:pPr>
    </w:p>
    <w:p>
      <w:pPr>
        <w:tabs>
          <w:tab w:val="left" w:pos="7380"/>
        </w:tabs>
        <w:spacing w:line="560" w:lineRule="exact"/>
        <w:ind w:firstLine="1080" w:firstLineChars="300"/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  <w:t>项目名称：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  <w:t xml:space="preserve"> </w:t>
      </w:r>
    </w:p>
    <w:p>
      <w:pPr>
        <w:tabs>
          <w:tab w:val="left" w:pos="7380"/>
        </w:tabs>
        <w:spacing w:line="560" w:lineRule="exact"/>
        <w:ind w:firstLine="1080" w:firstLineChars="300"/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</w:pPr>
    </w:p>
    <w:p>
      <w:pPr>
        <w:tabs>
          <w:tab w:val="left" w:pos="7380"/>
        </w:tabs>
        <w:spacing w:line="560" w:lineRule="exact"/>
        <w:ind w:firstLine="1080" w:firstLineChars="300"/>
        <w:rPr>
          <w:rFonts w:hint="eastAsia" w:ascii="仿宋_GB2312" w:hAnsi="仿宋_GB2312" w:eastAsia="仿宋_GB2312" w:cs="仿宋_GB2312"/>
          <w:b w:val="0"/>
          <w:bCs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  <w:t>申报单位：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  <w:t xml:space="preserve">  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  <w:t xml:space="preserve"> 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 w:val="0"/>
          <w:bCs/>
          <w:spacing w:val="20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bCs/>
          <w:spacing w:val="20"/>
          <w:sz w:val="36"/>
          <w:szCs w:val="36"/>
        </w:rPr>
        <w:t>峨眉山市文化</w:t>
      </w:r>
      <w:r>
        <w:rPr>
          <w:rFonts w:hint="eastAsia" w:ascii="仿宋_GB2312" w:hAnsi="仿宋_GB2312" w:eastAsia="仿宋_GB2312" w:cs="仿宋_GB2312"/>
          <w:b w:val="0"/>
          <w:bCs/>
          <w:spacing w:val="20"/>
          <w:sz w:val="36"/>
          <w:szCs w:val="36"/>
          <w:lang w:eastAsia="zh-CN"/>
        </w:rPr>
        <w:t>体育和旅游局</w:t>
      </w:r>
      <w:r>
        <w:rPr>
          <w:rFonts w:hint="eastAsia" w:ascii="仿宋_GB2312" w:hAnsi="仿宋_GB2312" w:eastAsia="仿宋_GB2312" w:cs="仿宋_GB2312"/>
          <w:b w:val="0"/>
          <w:bCs/>
          <w:spacing w:val="20"/>
          <w:sz w:val="36"/>
          <w:szCs w:val="36"/>
        </w:rPr>
        <w:t>制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 w:val="0"/>
          <w:bCs/>
          <w:spacing w:val="20"/>
          <w:sz w:val="36"/>
          <w:szCs w:val="36"/>
        </w:rPr>
      </w:pP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b w:val="0"/>
          <w:bCs/>
          <w:spacing w:val="20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bCs/>
          <w:spacing w:val="20"/>
          <w:sz w:val="36"/>
          <w:szCs w:val="36"/>
        </w:rPr>
        <w:t>二○</w:t>
      </w:r>
      <w:r>
        <w:rPr>
          <w:rFonts w:hint="eastAsia" w:ascii="仿宋_GB2312" w:hAnsi="仿宋_GB2312" w:eastAsia="仿宋_GB2312" w:cs="仿宋_GB2312"/>
          <w:b w:val="0"/>
          <w:bCs/>
          <w:spacing w:val="20"/>
          <w:sz w:val="36"/>
          <w:szCs w:val="36"/>
          <w:lang w:eastAsia="zh-CN"/>
        </w:rPr>
        <w:t>二三</w:t>
      </w:r>
      <w:r>
        <w:rPr>
          <w:rFonts w:hint="eastAsia" w:ascii="仿宋_GB2312" w:hAnsi="仿宋_GB2312" w:eastAsia="仿宋_GB2312" w:cs="仿宋_GB2312"/>
          <w:b w:val="0"/>
          <w:bCs/>
          <w:spacing w:val="20"/>
          <w:sz w:val="36"/>
          <w:szCs w:val="36"/>
        </w:rPr>
        <w:t>年  月  日</w:t>
      </w:r>
    </w:p>
    <w:p>
      <w:pPr>
        <w:spacing w:line="520" w:lineRule="exact"/>
        <w:ind w:firstLine="2400" w:firstLineChars="600"/>
        <w:jc w:val="center"/>
        <w:rPr>
          <w:rFonts w:hint="eastAsia" w:ascii="仿宋_GB2312" w:hAnsi="仿宋_GB2312" w:eastAsia="仿宋_GB2312" w:cs="仿宋_GB2312"/>
          <w:b w:val="0"/>
          <w:bCs/>
          <w:spacing w:val="20"/>
          <w:sz w:val="36"/>
          <w:szCs w:val="36"/>
        </w:rPr>
      </w:pPr>
    </w:p>
    <w:p>
      <w:pPr>
        <w:spacing w:line="520" w:lineRule="exact"/>
        <w:ind w:firstLine="2400" w:firstLineChars="600"/>
        <w:jc w:val="center"/>
        <w:rPr>
          <w:rFonts w:hint="eastAsia" w:ascii="仿宋_GB2312" w:hAnsi="仿宋_GB2312" w:eastAsia="仿宋_GB2312" w:cs="仿宋_GB2312"/>
          <w:b w:val="0"/>
          <w:bCs/>
          <w:spacing w:val="20"/>
          <w:sz w:val="36"/>
          <w:szCs w:val="36"/>
        </w:rPr>
      </w:pPr>
    </w:p>
    <w:p>
      <w:pPr>
        <w:spacing w:line="520" w:lineRule="exact"/>
        <w:ind w:firstLine="2400" w:firstLineChars="600"/>
        <w:jc w:val="center"/>
        <w:rPr>
          <w:rFonts w:hint="eastAsia" w:ascii="仿宋_GB2312" w:hAnsi="仿宋_GB2312" w:eastAsia="仿宋_GB2312" w:cs="仿宋_GB2312"/>
          <w:b w:val="0"/>
          <w:bCs/>
          <w:spacing w:val="20"/>
          <w:sz w:val="36"/>
          <w:szCs w:val="36"/>
        </w:rPr>
      </w:pPr>
    </w:p>
    <w:p>
      <w:pPr>
        <w:spacing w:line="52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注意事项及填表说明</w:t>
      </w:r>
    </w:p>
    <w:p>
      <w:pPr>
        <w:spacing w:line="520" w:lineRule="exac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一、注意事项</w:t>
      </w:r>
    </w:p>
    <w:p>
      <w:pPr>
        <w:ind w:left="640"/>
        <w:rPr>
          <w:rFonts w:hint="eastAsia" w:ascii="仿宋_GB2312" w:hAnsi="仿宋_GB2312" w:eastAsia="仿宋_GB2312" w:cs="仿宋_GB2312"/>
          <w:b w:val="0"/>
          <w:bCs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（一）封面及表格中“项目代码”按以下标准填写代码：</w:t>
      </w:r>
    </w:p>
    <w:p>
      <w:pPr>
        <w:pStyle w:val="3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民间文学（Ⅰ），传统音乐（Ⅱ），传统舞蹈（Ⅲ），传统戏剧（Ⅳ），曲艺（Ⅴ），传统体育、游艺与杂技（Ⅵ），传统美术（Ⅶ），传统技艺（Ⅷ），传统医药（Ⅸ），民俗（Ⅹ）。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（二）凡在各项栏目中没有纳入的其它重要内容，可在“备注”一栏中说明。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（四）表格一律用电脑填写，准确无误，不得弄虚作假。凡填写内容不实、有虚假成分者，一经发现，取消其申报资格。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二、填表说明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（一）第一项“项目简介”栏目中，应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包括项目的基本情况、地理位置、历史沿革、主要价值和影响（字数500—600字），做到文字简练，叙述清楚，准确无误。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（二）第二项“基本信息”的“保护单位”栏目中，应填写</w:t>
      </w:r>
      <w:r>
        <w:rPr>
          <w:rFonts w:hint="eastAsia" w:ascii="仿宋_GB2312" w:hAnsi="仿宋_GB2312" w:eastAsia="仿宋_GB2312" w:cs="仿宋_GB2312"/>
          <w:b w:val="0"/>
          <w:bCs/>
          <w:snapToGrid w:val="0"/>
          <w:sz w:val="32"/>
          <w:szCs w:val="32"/>
        </w:rPr>
        <w:t>具体承担该项目保护与传承工作的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保护单位。每个申报项目只能填写一个保护单位。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“法人”栏目中，应填写保护单位的法人代表。“通讯地址”、“邮编”、“电话（包括移动电话）”、“传真”、“电子信箱”栏目中，须填写保护单位的通讯地址、邮编、电话（包括移动电话）、传真、电子信箱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（三）第三项“项目说明”的“基本内容”栏目中，包括：1、项目基本情况；2、具体表现形态。“传承谱系”栏目中，要填写项目清晰的传承脉络。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（四）第五项“项目管理”的“已采取的保护措施”栏目中，应包括已经采取的法律法规、政策以及其他各种保护措施和实施方案。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（五）第六项“保护计划”的“保护内容”栏目中，保护计划应包括确认、建档、保存、保护、传承、传播、研究等内容。具体可参见《国家级非物质文化遗产代表作申报评定暂行办法》。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br w:type="page"/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一、基本信息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3109"/>
        <w:gridCol w:w="1440"/>
        <w:gridCol w:w="2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项目名称</w:t>
            </w:r>
          </w:p>
        </w:tc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属   地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保护单位</w:t>
            </w:r>
          </w:p>
        </w:tc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法   人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通讯地址</w:t>
            </w:r>
          </w:p>
        </w:tc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邮   编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固定电话</w:t>
            </w:r>
          </w:p>
        </w:tc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传   真</w:t>
            </w:r>
          </w:p>
        </w:tc>
        <w:tc>
          <w:tcPr>
            <w:tcW w:w="29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移动电话</w:t>
            </w:r>
          </w:p>
        </w:tc>
        <w:tc>
          <w:tcPr>
            <w:tcW w:w="3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9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电子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邮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箱</w:t>
            </w:r>
          </w:p>
        </w:tc>
        <w:tc>
          <w:tcPr>
            <w:tcW w:w="7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0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所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在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区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域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及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其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地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理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环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境</w:t>
            </w:r>
          </w:p>
        </w:tc>
        <w:tc>
          <w:tcPr>
            <w:tcW w:w="7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项目简介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0" w:hRule="atLeast"/>
          <w:jc w:val="center"/>
        </w:trPr>
        <w:tc>
          <w:tcPr>
            <w:tcW w:w="8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</w:tbl>
    <w:p>
      <w:pPr>
        <w:spacing w:line="560" w:lineRule="exact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三、项目说明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7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5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历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史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渊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源</w:t>
            </w:r>
          </w:p>
        </w:tc>
        <w:tc>
          <w:tcPr>
            <w:tcW w:w="7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0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基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本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内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容</w:t>
            </w:r>
          </w:p>
        </w:tc>
        <w:tc>
          <w:tcPr>
            <w:tcW w:w="7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5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20"/>
                <w:sz w:val="32"/>
                <w:szCs w:val="32"/>
              </w:rPr>
              <w:t>相关制品及其作品</w:t>
            </w:r>
          </w:p>
        </w:tc>
        <w:tc>
          <w:tcPr>
            <w:tcW w:w="7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传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承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谱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系</w:t>
            </w:r>
          </w:p>
        </w:tc>
        <w:tc>
          <w:tcPr>
            <w:tcW w:w="7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代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表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性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传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承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人</w:t>
            </w:r>
          </w:p>
        </w:tc>
        <w:tc>
          <w:tcPr>
            <w:tcW w:w="7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四、项目论证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6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主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要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特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征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3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重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要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价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值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8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濒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危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状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况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br w:type="page"/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五、项目管理</w:t>
      </w:r>
    </w:p>
    <w:tbl>
      <w:tblPr>
        <w:tblStyle w:val="6"/>
        <w:tblpPr w:leftFromText="180" w:rightFromText="180" w:vertAnchor="text" w:horzAnchor="page" w:tblpX="1792" w:tblpY="19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7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5" w:hRule="exac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已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采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取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的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保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护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措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施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7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4" w:hRule="exac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资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金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投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入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情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况</w:t>
            </w:r>
          </w:p>
        </w:tc>
        <w:tc>
          <w:tcPr>
            <w:tcW w:w="7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</w:tbl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六、保护计划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34"/>
        <w:gridCol w:w="2034"/>
        <w:gridCol w:w="111"/>
        <w:gridCol w:w="2520"/>
        <w:gridCol w:w="45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62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4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46"/>
                <w:sz w:val="32"/>
                <w:szCs w:val="32"/>
              </w:rPr>
              <w:t>保护内容</w:t>
            </w:r>
          </w:p>
        </w:tc>
        <w:tc>
          <w:tcPr>
            <w:tcW w:w="70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atLeast"/>
          <w:jc w:val="center"/>
        </w:trPr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五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年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计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划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时  间</w:t>
            </w:r>
          </w:p>
        </w:tc>
        <w:tc>
          <w:tcPr>
            <w:tcW w:w="2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保护措施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预期目标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0" w:hRule="atLeas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0" w:hRule="atLeas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0" w:hRule="atLeas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0" w:hRule="atLeas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34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20"/>
                <w:sz w:val="32"/>
                <w:szCs w:val="32"/>
              </w:rPr>
              <w:t>保障措施</w:t>
            </w:r>
          </w:p>
        </w:tc>
        <w:tc>
          <w:tcPr>
            <w:tcW w:w="70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45" w:hRule="atLeast"/>
          <w:jc w:val="center"/>
        </w:trPr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20"/>
                <w:sz w:val="32"/>
                <w:szCs w:val="32"/>
              </w:rPr>
              <w:t>经费预算及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4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20"/>
                <w:sz w:val="32"/>
                <w:szCs w:val="32"/>
              </w:rPr>
              <w:t xml:space="preserve">其依据说明   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经费预算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依据说明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地方配套资金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45" w:hRule="atLeas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pacing w:val="46"/>
                <w:sz w:val="32"/>
                <w:szCs w:val="32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91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4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46"/>
                <w:sz w:val="32"/>
                <w:szCs w:val="32"/>
              </w:rPr>
              <w:t>备注</w:t>
            </w:r>
          </w:p>
        </w:tc>
        <w:tc>
          <w:tcPr>
            <w:tcW w:w="70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七、保护单位意见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32" w:hRule="atLeast"/>
          <w:jc w:val="center"/>
        </w:trPr>
        <w:tc>
          <w:tcPr>
            <w:tcW w:w="8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ind w:firstLine="975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ind w:firstLine="975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ind w:firstLine="975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ind w:firstLine="975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ind w:firstLine="975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ind w:firstLine="975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签章：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ind w:left="3941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二○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二三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峨眉山市级非物质文化遗产项目代表性传承人</w:t>
      </w:r>
    </w:p>
    <w:p>
      <w:pPr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申报推荐表</w:t>
      </w:r>
    </w:p>
    <w:p>
      <w:pPr>
        <w:spacing w:line="680" w:lineRule="exact"/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ind w:firstLine="1260" w:firstLineChars="350"/>
        <w:rPr>
          <w:rFonts w:hint="eastAsia" w:ascii="仿宋_GB2312" w:hAnsi="仿宋_GB2312" w:eastAsia="仿宋_GB2312" w:cs="仿宋_GB2312"/>
          <w:b w:val="0"/>
          <w:bCs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  <w:t>项目名称与分类：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u w:val="non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u w:val="single"/>
        </w:rPr>
        <w:t xml:space="preserve">      </w:t>
      </w:r>
    </w:p>
    <w:p>
      <w:pPr>
        <w:ind w:firstLine="1260" w:firstLineChars="350"/>
        <w:rPr>
          <w:rFonts w:hint="eastAsia" w:ascii="仿宋_GB2312" w:hAnsi="仿宋_GB2312" w:eastAsia="仿宋_GB2312" w:cs="仿宋_GB2312"/>
          <w:b w:val="0"/>
          <w:bCs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  <w:t>传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  <w:t>承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  <w:t>人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  <w:t>姓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  <w:t>名：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u w:val="non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u w:val="single"/>
        </w:rPr>
        <w:t xml:space="preserve">        </w:t>
      </w:r>
    </w:p>
    <w:p>
      <w:pPr>
        <w:ind w:firstLine="1260" w:firstLineChars="350"/>
        <w:rPr>
          <w:rFonts w:hint="eastAsia" w:ascii="仿宋_GB2312" w:hAnsi="仿宋_GB2312" w:eastAsia="仿宋_GB2312" w:cs="仿宋_GB2312"/>
          <w:b w:val="0"/>
          <w:bCs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  <w:t>项目保护单位：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u w:val="none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u w:val="single"/>
        </w:rPr>
        <w:t xml:space="preserve">     </w:t>
      </w:r>
    </w:p>
    <w:p>
      <w:pPr>
        <w:ind w:firstLine="1260" w:firstLineChars="350"/>
        <w:rPr>
          <w:rFonts w:hint="eastAsia" w:ascii="仿宋_GB2312" w:hAnsi="仿宋_GB2312" w:eastAsia="仿宋_GB2312" w:cs="仿宋_GB2312"/>
          <w:b w:val="0"/>
          <w:bCs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  <w:t>区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  <w:t>市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  <w:t>县：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u w:val="none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u w:val="single"/>
        </w:rPr>
        <w:t xml:space="preserve">     </w:t>
      </w: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峨眉山市文化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体育和旅游局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制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二O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二三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  月  日</w:t>
      </w:r>
    </w:p>
    <w:p>
      <w:pPr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adjustRightInd w:val="0"/>
        <w:snapToGrid w:val="0"/>
        <w:spacing w:line="460" w:lineRule="exact"/>
        <w:jc w:val="center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注意事项及填表说明</w:t>
      </w:r>
    </w:p>
    <w:p>
      <w:pPr>
        <w:adjustRightInd w:val="0"/>
        <w:snapToGrid w:val="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一、注意事项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（一）封面中“项目类别”及“项目编号及名称”按已公布的非物质文化遗产名录项目类别、编号及名称正确填写。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项目类别分别为：民间文学，传统音乐，传统舞蹈，传统戏剧，曲艺，传统体育、游艺与杂技，传统美术，传统技艺，传统医药，民俗。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（二）表格除签字外，一律用电脑填写，内容应准确、完整、真实，不得弄虚作假。签字、盖章不得复印、打印。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二、填表说明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（一）“荣誉称号”栏目中，填写传承人曾获得的荣誉称号，如“民间工艺大师”等，如没有，可不填。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（二）“个人简历”栏目中，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简要填写传承人的工作、学习情况。“传承谱系”栏目中，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填写项目清晰的传承脉络。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（三）“学习与实践经历”栏目中，应填写传承人与该项非物质文化遗产相关的学艺及实践经历情况。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（四）“技艺特点”栏目中，应填写传承人在该项目领域里独特的技艺表现形式等。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（五）“个人成就”栏目中，应填写传承人所获得的奖励、表彰及成果。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（六）“为该项目保护传承所做的其他贡献”栏目中，如无相关内容，可不填。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（七）在“项目保护单位意见”、“当地文化主管部门意见”，须明确表示“同意推荐”并加盖公章。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tbl>
      <w:tblPr>
        <w:tblStyle w:val="7"/>
        <w:tblW w:w="90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2339"/>
        <w:gridCol w:w="1738"/>
        <w:gridCol w:w="1370"/>
        <w:gridCol w:w="1929"/>
        <w:gridCol w:w="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姓   名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性   别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9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2寸彩照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出生年月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民   族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9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文化程度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职   业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9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职务职称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荣誉称号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9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工作单位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联系电话</w:t>
            </w:r>
          </w:p>
        </w:tc>
        <w:tc>
          <w:tcPr>
            <w:tcW w:w="3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邮   编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电子信箱</w:t>
            </w:r>
          </w:p>
        </w:tc>
        <w:tc>
          <w:tcPr>
            <w:tcW w:w="3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通讯地址</w:t>
            </w:r>
          </w:p>
        </w:tc>
        <w:tc>
          <w:tcPr>
            <w:tcW w:w="7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4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 w:firstLine="56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个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历</w:t>
            </w:r>
          </w:p>
        </w:tc>
        <w:tc>
          <w:tcPr>
            <w:tcW w:w="7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9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 w:firstLine="56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承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谱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系</w:t>
            </w:r>
          </w:p>
        </w:tc>
        <w:tc>
          <w:tcPr>
            <w:tcW w:w="7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7794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 w:firstLine="56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学习与实践经历</w:t>
            </w:r>
          </w:p>
        </w:tc>
        <w:tc>
          <w:tcPr>
            <w:tcW w:w="7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6503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 w:firstLine="56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技艺特点</w:t>
            </w:r>
          </w:p>
        </w:tc>
        <w:tc>
          <w:tcPr>
            <w:tcW w:w="7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7371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 w:firstLine="56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个人成就</w:t>
            </w:r>
          </w:p>
        </w:tc>
        <w:tc>
          <w:tcPr>
            <w:tcW w:w="7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271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 w:firstLine="56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授徒传艺情况</w:t>
            </w:r>
          </w:p>
        </w:tc>
        <w:tc>
          <w:tcPr>
            <w:tcW w:w="7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7160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参与社会公益性活动情况（展演、宣传、讲座等）</w:t>
            </w:r>
          </w:p>
        </w:tc>
        <w:tc>
          <w:tcPr>
            <w:tcW w:w="7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cantSplit/>
          <w:trHeight w:val="6055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持有该项目的相关实物、资料情况</w:t>
            </w:r>
          </w:p>
        </w:tc>
        <w:tc>
          <w:tcPr>
            <w:tcW w:w="7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698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 w:firstLine="56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为该项目保护传承所做的其他贡献</w:t>
            </w:r>
          </w:p>
        </w:tc>
        <w:tc>
          <w:tcPr>
            <w:tcW w:w="7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5928" w:hRule="exac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 w:firstLine="56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照片一</w:t>
            </w:r>
          </w:p>
        </w:tc>
        <w:tc>
          <w:tcPr>
            <w:tcW w:w="7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（反映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申请人或被推荐人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技艺特点的500万像素以上6寸数码彩色照片，包括体现技能、技艺的工作照及代表性作品或剧（节）目照片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eastAsia="zh-CN"/>
              </w:rPr>
              <w:t>，附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照片说明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（贴照片处）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66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著作权人及手机号：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照片说明：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7144" w:hRule="exac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 w:firstLine="56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照片二</w:t>
            </w:r>
          </w:p>
        </w:tc>
        <w:tc>
          <w:tcPr>
            <w:tcW w:w="7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（贴照片处）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66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著作权人及手机号：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照片说明：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6551" w:hRule="exac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 w:firstLine="56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照片三</w:t>
            </w:r>
          </w:p>
        </w:tc>
        <w:tc>
          <w:tcPr>
            <w:tcW w:w="7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（贴照片处）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66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著作权人及手机号：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照片说明：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7144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 w:firstLine="56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照片四</w:t>
            </w:r>
          </w:p>
        </w:tc>
        <w:tc>
          <w:tcPr>
            <w:tcW w:w="7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833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 w:firstLine="56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照片五</w:t>
            </w:r>
          </w:p>
        </w:tc>
        <w:tc>
          <w:tcPr>
            <w:tcW w:w="7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（贴照片处）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4833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 w:firstLine="56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照片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六</w:t>
            </w:r>
          </w:p>
        </w:tc>
        <w:tc>
          <w:tcPr>
            <w:tcW w:w="7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（贴照片处）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7144" w:hRule="atLeast"/>
          <w:jc w:val="center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 w:firstLine="56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申请人或被推荐人身份证复印件</w:t>
            </w:r>
          </w:p>
        </w:tc>
        <w:tc>
          <w:tcPr>
            <w:tcW w:w="7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（二代身份证应复印正反两面并粘贴）</w:t>
            </w:r>
          </w:p>
          <w:p>
            <w:pPr>
              <w:spacing w:line="400" w:lineRule="exact"/>
              <w:ind w:firstLine="56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400" w:lineRule="exact"/>
              <w:ind w:firstLine="56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（贴身份证复印件处）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</w:tbl>
    <w:p>
      <w:pPr>
        <w:snapToGrid w:val="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7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本人申请及授权书</w:t>
            </w:r>
          </w:p>
        </w:tc>
        <w:tc>
          <w:tcPr>
            <w:tcW w:w="6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400" w:lineRule="exact"/>
              <w:ind w:firstLine="560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本人申请（同意推荐）作为峨眉山级非物质文化遗产项目代表性传承人，积极履行传承义务，并同意峨眉山市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文化体育和旅游局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无偿使用申报材料进行宣传、推广。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360" w:lineRule="exact"/>
              <w:ind w:firstLine="4160" w:firstLineChars="1300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签字（盖章）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360" w:lineRule="exact"/>
              <w:ind w:firstLine="4160" w:firstLineChars="1300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3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项目保护单位意见</w:t>
            </w:r>
          </w:p>
        </w:tc>
        <w:tc>
          <w:tcPr>
            <w:tcW w:w="6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360" w:lineRule="exact"/>
              <w:ind w:firstLine="4800" w:firstLineChars="1500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（盖章）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360" w:lineRule="exact"/>
              <w:ind w:firstLine="4160" w:firstLineChars="1300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4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县级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文化主管部门意见</w:t>
            </w:r>
          </w:p>
        </w:tc>
        <w:tc>
          <w:tcPr>
            <w:tcW w:w="6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ind w:firstLine="4640" w:firstLineChars="1450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（盖章）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ind w:firstLine="4160" w:firstLineChars="1300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年   月   日</w:t>
            </w:r>
          </w:p>
        </w:tc>
      </w:tr>
    </w:tbl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0" w:firstLineChars="0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附件3</w:t>
      </w:r>
    </w:p>
    <w:bookmarkEnd w:id="0"/>
    <w:p>
      <w:pPr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  <w:t>峨眉山市非物质文化遗产名录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申报辅助材料制作要求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一、申报录像片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（一）技术要求：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制式：DVD格式。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长度：5-10分钟。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文件类型：应是专为申报书制作的原版录像，而不是任何现成的录像资料（如风光旅游宣传片之类）。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画外音及字幕：配有普通话解说词，并配以汉文字幕。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录像片制作：摄制、编辑要保证质量，尽量避免过多使用变焦、距离过近或过远，要注意摄制、剪辑、音量饱和等效果。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（二）录像片内容：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第一部分：概述（1-3分钟）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概括说明申报项目的显著特征，及其社会和自然环境。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第二部分：杰出价值（2-3分钟）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阐释申报项目对相关区域所具有的历史、文化、科学价值，以及申报理由。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第三部分：濒危状况（1-2分钟）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说明申报项目的濒危状况及其原因。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第四部分：保护计划（1-2分钟）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简明扼要地展示保护计划的主要内容和具体步骤。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二、申报项目照片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</w:rPr>
        <w:t>500万像素以上，能充分展示申报项目内容的数码照片10张以上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（附文字说明、摄影者或版权所有者的姓名）。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三、有助于说明申报项目的其他资料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（一）分布图及其他图表；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（二）附有电子备份的数码照片（统一编号，并附文字说明及摄影者或版权所有者的姓名）；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（三）录音带、录像带、CD\VCD\DVD等格式的音频、视频资料，数字化文件；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（四）历史文献、书面资料、宣传册、简报等；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（五）其它资料。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、证明材料和授权书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相关区域、群体或传承人同意申报该项目的书面授权证明，以及一份同意使用申报材料进行宣传和推广工作的授权书。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、申报材料总目录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包括申报报告、申报书、辅助资料和证明材料等，标明编号、文件名称、介质类型、知识产权所有者的姓名及必要的文字说明和相关信息。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4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44BB3"/>
    <w:rsid w:val="20CC4424"/>
    <w:rsid w:val="4F44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widowControl/>
      <w:adjustRightInd w:val="0"/>
      <w:spacing w:before="280" w:after="60" w:line="360" w:lineRule="auto"/>
      <w:ind w:firstLine="640" w:firstLineChars="200"/>
      <w:jc w:val="center"/>
      <w:textAlignment w:val="baseline"/>
      <w:outlineLvl w:val="0"/>
    </w:pPr>
    <w:rPr>
      <w:rFonts w:ascii="仿宋_GB2312" w:eastAsia="仿宋_GB2312"/>
      <w:b/>
      <w:bCs/>
      <w:spacing w:val="-2"/>
      <w:kern w:val="0"/>
      <w:sz w:val="32"/>
      <w:szCs w:val="30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ind w:firstLine="640" w:firstLineChars="200"/>
    </w:pPr>
    <w:rPr>
      <w:rFonts w:eastAsia="仿宋_GB2312"/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2023-02-13T07:59:00Z</dcterms:created>
  <dc:creator>Jessica＇ s song</dc:creator>
  <cp:lastModifiedBy>Jessica＇ s song</cp:lastModifiedBy>
  <dcterms:modified xsi:type="dcterms:W3CDTF">2023-02-13T08:00:21Z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DEAA658713AA4A5F9E19A925AE099523</vt:lpwstr>
  </property>
</Properties>
</file>